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Book" w:cs="Avenir Book" w:hAnsi="Avenir Book" w:eastAsia="Avenir Book"/>
          <w:sz w:val="34"/>
          <w:szCs w:val="34"/>
          <w:u w:color="000000"/>
          <w:rtl w:val="0"/>
        </w:rPr>
      </w:pPr>
      <w:r>
        <w:rPr>
          <w:rFonts w:ascii="Avenir Heavy" w:hAnsi="Avenir Heavy" w:hint="default"/>
          <w:sz w:val="34"/>
          <w:szCs w:val="34"/>
          <w:u w:color="000000"/>
          <w:rtl w:val="0"/>
        </w:rPr>
        <w:t>« </w:t>
      </w:r>
      <w:r>
        <w:rPr>
          <w:rFonts w:ascii="Avenir Heavy" w:hAnsi="Avenir Heavy"/>
          <w:sz w:val="34"/>
          <w:szCs w:val="34"/>
          <w:u w:color="000000"/>
          <w:rtl w:val="0"/>
          <w:lang w:val="da-DK"/>
        </w:rPr>
        <w:t>En Face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ru-RU"/>
        </w:rPr>
        <w:t> » </w:t>
      </w:r>
      <w:r>
        <w:rPr>
          <w:rFonts w:ascii="Avenir Heavy" w:hAnsi="Avenir Heavy"/>
          <w:sz w:val="34"/>
          <w:szCs w:val="34"/>
          <w:u w:color="000000"/>
          <w:rtl w:val="0"/>
        </w:rPr>
        <w:t>:</w:t>
      </w:r>
      <w:r>
        <w:rPr>
          <w:rFonts w:ascii="Avenir Book" w:hAnsi="Avenir Book"/>
          <w:sz w:val="34"/>
          <w:szCs w:val="34"/>
          <w:u w:color="000000"/>
          <w:rtl w:val="0"/>
        </w:rPr>
        <w:t xml:space="preserve"> </w:t>
      </w:r>
      <w:r>
        <w:rPr>
          <w:rFonts w:ascii="Avenir Heavy" w:hAnsi="Avenir Heavy"/>
          <w:sz w:val="34"/>
          <w:szCs w:val="34"/>
          <w:u w:color="000000"/>
          <w:rtl w:val="0"/>
          <w:lang w:val="en-US"/>
        </w:rPr>
        <w:t>Th</w:t>
      </w:r>
      <w:r>
        <w:rPr>
          <w:rFonts w:ascii="Avenir Heavy" w:hAnsi="Avenir Heavy" w:hint="default"/>
          <w:sz w:val="34"/>
          <w:szCs w:val="34"/>
          <w:u w:color="000000"/>
          <w:rtl w:val="0"/>
          <w:lang w:val="fr-FR"/>
        </w:rPr>
        <w:t>é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matique</w:t>
      </w:r>
      <w:r>
        <w:rPr>
          <w:rFonts w:ascii="Avenir Heavy" w:hAnsi="Avenir Heavy" w:hint="default"/>
          <w:sz w:val="34"/>
          <w:szCs w:val="34"/>
          <w:u w:color="000000"/>
          <w:rtl w:val="0"/>
        </w:rPr>
        <w:t> 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: La personne en situation de handicap dans l</w:t>
      </w:r>
      <w:r>
        <w:rPr>
          <w:rFonts w:ascii="Avenir Heavy" w:hAnsi="Avenir Heavy" w:hint="default"/>
          <w:sz w:val="34"/>
          <w:szCs w:val="34"/>
          <w:u w:color="000000"/>
          <w:rtl w:val="0"/>
        </w:rPr>
        <w:t>’</w:t>
      </w:r>
      <w:r>
        <w:rPr>
          <w:rFonts w:ascii="Avenir Heavy" w:hAnsi="Avenir Heavy"/>
          <w:sz w:val="34"/>
          <w:szCs w:val="34"/>
          <w:u w:color="000000"/>
          <w:rtl w:val="0"/>
          <w:lang w:val="fr-FR"/>
        </w:rPr>
        <w:t>entreprise</w:t>
      </w:r>
      <w:r>
        <w:rPr>
          <w:rFonts w:ascii="Avenir Book" w:hAnsi="Avenir Book"/>
          <w:sz w:val="34"/>
          <w:szCs w:val="34"/>
          <w:u w:color="000000"/>
          <w:rtl w:val="0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Avenir Book" w:cs="Avenir Book" w:hAnsi="Avenir Book" w:eastAsia="Avenir Book"/>
          <w:sz w:val="32"/>
          <w:szCs w:val="32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18"/>
          <w:szCs w:val="18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P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UBLIC :</w:t>
      </w:r>
      <w:r>
        <w:rPr>
          <w:rFonts w:ascii="Avenir Heavy" w:hAnsi="Avenir Heavy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Jusqu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200 personnes.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Etudiants, professeurs,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dical, membres des organisations WEI, BDE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IEU ET DUREE </w:t>
      </w:r>
      <w:r>
        <w:rPr>
          <w:rFonts w:ascii="Avenir Book" w:hAnsi="Avenir Book"/>
          <w:sz w:val="24"/>
          <w:szCs w:val="24"/>
          <w:u w:val="single"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 Amphith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éâ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tre ou salle permettant le spectacle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</w:t>
      </w:r>
      <w:r>
        <w:rPr>
          <w:rFonts w:ascii="Avenir Book" w:hAnsi="Avenir Book"/>
          <w:sz w:val="24"/>
          <w:szCs w:val="24"/>
          <w:u w:color="000000"/>
          <w:rtl w:val="0"/>
        </w:rPr>
        <w:t>i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u w:color="000000"/>
          <w:rtl w:val="0"/>
        </w:rPr>
        <w:t>ce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de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40 minutes +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 1 h 30 environ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MATERIEL 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1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table,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2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chaises,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2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paravents pour les changements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3 micros sans fil pour les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bats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C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>ONCEPT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Il s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agit de </w:t>
      </w:r>
      <w:r>
        <w:rPr>
          <w:rFonts w:ascii="Avenir Book Oblique" w:hAnsi="Avenir Book Oblique"/>
          <w:sz w:val="24"/>
          <w:szCs w:val="24"/>
          <w:u w:color="000000"/>
          <w:rtl w:val="0"/>
          <w:lang w:val="fr-FR"/>
        </w:rPr>
        <w:t>travailler sur l</w:t>
      </w:r>
      <w:r>
        <w:rPr>
          <w:rFonts w:ascii="Avenir Book Oblique" w:hAnsi="Avenir Book Oblique" w:hint="default"/>
          <w:sz w:val="24"/>
          <w:szCs w:val="24"/>
          <w:u w:color="000000"/>
          <w:rtl w:val="0"/>
        </w:rPr>
        <w:t>’</w:t>
      </w:r>
      <w:r>
        <w:rPr>
          <w:rFonts w:ascii="Avenir Book Oblique" w:hAnsi="Avenir Book Oblique"/>
          <w:sz w:val="24"/>
          <w:szCs w:val="24"/>
          <w:u w:color="000000"/>
          <w:rtl w:val="0"/>
          <w:lang w:val="fr-FR"/>
        </w:rPr>
        <w:t>image du handicap,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mais aussi sur la </w:t>
      </w:r>
      <w:r>
        <w:rPr>
          <w:rFonts w:ascii="Avenir Book Oblique" w:hAnsi="Avenir Book Oblique"/>
          <w:sz w:val="24"/>
          <w:szCs w:val="24"/>
          <w:u w:color="000000"/>
          <w:rtl w:val="0"/>
        </w:rPr>
        <w:t>fa</w:t>
      </w:r>
      <w:r>
        <w:rPr>
          <w:rFonts w:ascii="Avenir Book Oblique" w:hAnsi="Avenir Book Oblique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venir Book Oblique" w:hAnsi="Avenir Book Oblique"/>
          <w:sz w:val="24"/>
          <w:szCs w:val="24"/>
          <w:u w:color="000000"/>
          <w:rtl w:val="0"/>
          <w:lang w:val="fr-FR"/>
        </w:rPr>
        <w:t>on de recruter, accompagner, adapter, aider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quand on est face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une personne en situation de handicap en milieu professionnel, mais aussi quand on est soi-m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me en situation et manager.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Nous souhaitons orienter le 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bat sur le respect, voire la recherche de la diff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rence et de la compl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it-IT"/>
        </w:rPr>
        <w:t>mentarit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Nos intervenants peuvent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galement 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pondre sur les dispositifs et l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accompagnement professionnel.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A PIECE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" w:hAnsi="Avenir Book" w:hint="default"/>
          <w:sz w:val="24"/>
          <w:szCs w:val="24"/>
          <w:u w:color="000000"/>
          <w:rtl w:val="0"/>
        </w:rPr>
        <w:t>« 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 xml:space="preserve">JB a 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t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en-US"/>
        </w:rPr>
        <w:t>charg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de </w:t>
      </w:r>
      <w:r>
        <w:rPr>
          <w:rFonts w:ascii="Avenir Book Oblique" w:hAnsi="Avenir Book Oblique"/>
          <w:sz w:val="24"/>
          <w:szCs w:val="24"/>
          <w:u w:color="000000"/>
          <w:rtl w:val="0"/>
          <w:lang w:val="fr-FR"/>
        </w:rPr>
        <w:t>remonter le quota de personnel handicap</w:t>
      </w:r>
      <w:r>
        <w:rPr>
          <w:rFonts w:ascii="Avenir Book Oblique" w:hAnsi="Avenir Book Oblique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. N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y connaissant rien et pensant que le handicap, c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’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est soit une paire de lunettes noires, soit un fauteuil, il se lance n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anmoins dans le recrutement et va en apprendre long</w:t>
      </w:r>
      <w:r>
        <w:rPr>
          <w:rFonts w:ascii="Avenir Book" w:hAnsi="Avenir Book" w:hint="default"/>
          <w:sz w:val="24"/>
          <w:szCs w:val="24"/>
          <w:u w:color="000000"/>
          <w:rtl w:val="0"/>
        </w:rPr>
        <w:t>… »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Heavy" w:cs="Avenir Heavy" w:hAnsi="Avenir Heavy" w:eastAsia="Avenir Heavy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val="single" w:color="000000"/>
          <w:rtl w:val="0"/>
        </w:rPr>
      </w:pPr>
      <w:r>
        <w:rPr>
          <w:rFonts w:ascii="Avenir Heavy" w:hAnsi="Avenir Heavy"/>
          <w:sz w:val="24"/>
          <w:szCs w:val="24"/>
          <w:u w:val="single" w:color="000000"/>
          <w:rtl w:val="0"/>
        </w:rPr>
        <w:t>L</w:t>
      </w:r>
      <w:r>
        <w:rPr>
          <w:rFonts w:ascii="Avenir Heavy" w:hAnsi="Avenir Heavy" w:hint="default"/>
          <w:sz w:val="24"/>
          <w:szCs w:val="24"/>
          <w:u w:val="single" w:color="000000"/>
          <w:rtl w:val="0"/>
          <w:lang w:val="fr-FR"/>
        </w:rPr>
        <w:t>’</w:t>
      </w:r>
      <w:r>
        <w:rPr>
          <w:rFonts w:ascii="Avenir Heavy" w:hAnsi="Avenir Heavy"/>
          <w:sz w:val="24"/>
          <w:szCs w:val="24"/>
          <w:u w:val="single" w:color="000000"/>
          <w:rtl w:val="0"/>
          <w:lang w:val="fr-FR"/>
        </w:rPr>
        <w:t xml:space="preserve">ENCADREMENT 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 Oblique" w:hAnsi="Avenir Book Oblique"/>
          <w:sz w:val="24"/>
          <w:szCs w:val="24"/>
          <w:u w:color="000000"/>
          <w:rtl w:val="0"/>
          <w:lang w:val="pt-PT"/>
        </w:rPr>
        <w:t>Com</w:t>
      </w:r>
      <w:r>
        <w:rPr>
          <w:rFonts w:ascii="Avenir Book Oblique" w:hAnsi="Avenir Book Oblique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u w:color="000000"/>
          <w:rtl w:val="0"/>
          <w:lang w:val="de-DE"/>
        </w:rPr>
        <w:t>diens</w:t>
      </w:r>
      <w:r>
        <w:rPr>
          <w:rFonts w:ascii="Avenir Book Oblique" w:hAnsi="Avenir Book Oblique" w:hint="default"/>
          <w:sz w:val="24"/>
          <w:szCs w:val="24"/>
          <w:u w:color="000000"/>
          <w:rtl w:val="0"/>
        </w:rPr>
        <w:t> </w:t>
      </w:r>
      <w:r>
        <w:rPr>
          <w:rFonts w:ascii="Avenir Book Oblique" w:hAnsi="Avenir Book Oblique"/>
          <w:sz w:val="24"/>
          <w:szCs w:val="24"/>
          <w:u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 xml:space="preserve"> Alain Lagneau, Audrey Sourdive ou Eve Nottet.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both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  <w:r>
        <w:rPr>
          <w:rFonts w:ascii="Avenir Book Oblique" w:hAnsi="Avenir Book Oblique"/>
          <w:sz w:val="24"/>
          <w:szCs w:val="24"/>
          <w:u w:color="000000"/>
          <w:rtl w:val="0"/>
          <w:lang w:val="fr-FR"/>
        </w:rPr>
        <w:t>Intervenants en option</w:t>
      </w:r>
      <w:r>
        <w:rPr>
          <w:rFonts w:ascii="Avenir Book Oblique" w:hAnsi="Avenir Book Oblique" w:hint="default"/>
          <w:sz w:val="24"/>
          <w:szCs w:val="24"/>
          <w:u w:color="000000"/>
          <w:rtl w:val="0"/>
        </w:rPr>
        <w:t> </w:t>
      </w:r>
      <w:r>
        <w:rPr>
          <w:rFonts w:ascii="Avenir Book Oblique" w:hAnsi="Avenir Book Oblique"/>
          <w:sz w:val="24"/>
          <w:szCs w:val="24"/>
          <w:u w:color="000000"/>
          <w:rtl w:val="0"/>
        </w:rPr>
        <w:t>:</w:t>
      </w:r>
      <w:r>
        <w:rPr>
          <w:rFonts w:ascii="Avenir Book" w:hAnsi="Avenir Book"/>
          <w:sz w:val="24"/>
          <w:szCs w:val="24"/>
          <w:u w:color="000000"/>
          <w:rtl w:val="0"/>
        </w:rPr>
        <w:t xml:space="preserve"> M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es-ES_tradnl"/>
        </w:rPr>
        <w:t>lanie Barbado (Animatrice, Dys), Rachel Payan (APF), Fr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d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</w:rPr>
        <w:t>ric Bonlarron (psychiatre sp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cialis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en reclassement).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Heavy" w:cs="Avenir Heavy" w:hAnsi="Avenir Heavy" w:eastAsia="Avenir Heavy"/>
          <w:sz w:val="32"/>
          <w:szCs w:val="32"/>
          <w:u w:color="000000"/>
          <w:rtl w:val="0"/>
          <w:lang w:val="fr-FR"/>
        </w:rPr>
      </w:pP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N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 xml:space="preserve">os </w:t>
      </w:r>
      <w:r>
        <w:rPr>
          <w:rFonts w:ascii="Avenir Heavy" w:hAnsi="Avenir Heavy"/>
          <w:sz w:val="32"/>
          <w:szCs w:val="32"/>
          <w:u w:color="ff0000"/>
          <w:rtl w:val="0"/>
          <w:lang w:val="fr-FR"/>
        </w:rPr>
        <w:t>c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oordonn</w:t>
      </w:r>
      <w:r>
        <w:rPr>
          <w:rFonts w:ascii="Avenir Heavy" w:hAnsi="Avenir Heavy" w:hint="default"/>
          <w:sz w:val="32"/>
          <w:szCs w:val="32"/>
          <w:u w:color="000000"/>
          <w:rtl w:val="0"/>
          <w:lang w:val="fr-FR"/>
        </w:rPr>
        <w:t>é</w:t>
      </w:r>
      <w:r>
        <w:rPr>
          <w:rFonts w:ascii="Avenir Heavy" w:hAnsi="Avenir Heavy"/>
          <w:sz w:val="32"/>
          <w:szCs w:val="32"/>
          <w:u w:color="000000"/>
          <w:rtl w:val="0"/>
          <w:lang w:val="fr-FR"/>
        </w:rPr>
        <w:t>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instrText xml:space="preserve"> HYPERLINK "http://www.actheatrelemiroirauxgens.com"</w:instrText>
      </w:r>
      <w:r>
        <w:rPr>
          <w:rStyle w:val="Hyperlink.0"/>
          <w:rFonts w:ascii="Avenir Book" w:cs="Avenir Book" w:hAnsi="Avenir Book" w:eastAsia="Avenir Book"/>
          <w:color w:val="ff2600"/>
          <w:sz w:val="24"/>
          <w:szCs w:val="24"/>
          <w:u w:val="none" w:color="0000ff"/>
          <w:rtl w:val="0"/>
          <w:lang w:val="fr-FR"/>
        </w:rPr>
        <w:fldChar w:fldCharType="separate" w:fldLock="0"/>
      </w:r>
      <w:r>
        <w:rPr>
          <w:rStyle w:val="Hyperlink.0"/>
          <w:rFonts w:ascii="Avenir Book" w:hAnsi="Avenir Book"/>
          <w:color w:val="ff2600"/>
          <w:sz w:val="24"/>
          <w:szCs w:val="24"/>
          <w:u w:val="none" w:color="0000ff"/>
          <w:rtl w:val="0"/>
          <w:lang w:val="fr-FR"/>
        </w:rPr>
        <w:t>www.actheatrelemiroirauxgens.com</w:t>
      </w:r>
      <w:r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  <w:fldChar w:fldCharType="end" w:fldLock="0"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Par défaut"/>
        <w:rPr>
          <w:sz w:val="24"/>
          <w:szCs w:val="24"/>
        </w:rPr>
      </w:pPr>
    </w:p>
    <w:p>
      <w:pPr>
        <w:pStyle w:val="Par défaut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 xml:space="preserve">ONTACT GENERAL : </w:t>
      </w:r>
      <w:r>
        <w:rPr>
          <w:rStyle w:val="Lien"/>
          <w:sz w:val="24"/>
          <w:szCs w:val="24"/>
        </w:rPr>
        <w:fldChar w:fldCharType="begin" w:fldLock="0"/>
      </w:r>
      <w:r>
        <w:rPr>
          <w:rStyle w:val="Lien"/>
          <w:sz w:val="24"/>
          <w:szCs w:val="24"/>
        </w:rPr>
        <w:instrText xml:space="preserve"> HYPERLINK "mailto:actheatre.lemiroirauxgens@gmail.com"</w:instrText>
      </w:r>
      <w:r>
        <w:rPr>
          <w:rStyle w:val="Lien"/>
          <w:sz w:val="24"/>
          <w:szCs w:val="24"/>
        </w:rPr>
        <w:fldChar w:fldCharType="separate" w:fldLock="0"/>
      </w:r>
      <w:r>
        <w:rPr>
          <w:rStyle w:val="Lien"/>
          <w:sz w:val="24"/>
          <w:szCs w:val="24"/>
          <w:rtl w:val="0"/>
          <w:lang w:val="fr-FR"/>
        </w:rPr>
        <w:t>actheatre.lemiroirauxgens@gmail.com</w:t>
      </w:r>
      <w:r>
        <w:rPr>
          <w:sz w:val="24"/>
          <w:szCs w:val="24"/>
        </w:rPr>
        <w:fldChar w:fldCharType="end" w:fldLock="0"/>
      </w:r>
    </w:p>
    <w:p>
      <w:pPr>
        <w:pStyle w:val="Par défaut"/>
        <w:rPr>
          <w:sz w:val="24"/>
          <w:szCs w:val="2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Le Miroir aux gens  (Champagne Ardenne)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6 hameau les Ch</w:t>
      </w:r>
      <w:r>
        <w:rPr>
          <w:rFonts w:ascii="Avenir Book" w:hAnsi="Avenir Book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nes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51210 LE VEZIER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  <w:r>
        <w:rPr>
          <w:rFonts w:ascii="Avenir Book" w:hAnsi="Avenir Book"/>
          <w:sz w:val="24"/>
          <w:szCs w:val="24"/>
          <w:u w:color="000000"/>
          <w:rtl w:val="0"/>
          <w:lang w:val="fr-FR"/>
        </w:rPr>
        <w:t>03 26 80 38 30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venir Book" w:cs="Avenir Book" w:hAnsi="Avenir Book" w:eastAsia="Avenir Book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           ALAIN LAGNEAU :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dagogique et coordination addictologie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ISABEL JEANNIN :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Community Manager et communication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JACQUES PLAIDEAU :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Comptabilit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et administration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36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Fonts w:ascii="Avenir Book" w:cs="Avenir Book" w:hAnsi="Avenir Book" w:eastAsia="Avenir Book"/>
          <w:color w:val="ff2600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1440" w:right="0" w:hanging="1440"/>
        <w:jc w:val="center"/>
        <w:rPr>
          <w:rtl w:val="0"/>
        </w:rPr>
      </w:pPr>
      <w:r>
        <w:rPr>
          <w:rFonts w:ascii="Avenir Book" w:hAnsi="Avenir Book"/>
          <w:color w:val="ff2600"/>
          <w:sz w:val="24"/>
          <w:szCs w:val="24"/>
          <w:u w:color="000000"/>
          <w:rtl w:val="0"/>
          <w:lang w:val="fr-FR"/>
        </w:rPr>
        <w:t>DEVIS SUR DEMANDE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 w:color="0000ff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